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938A" w14:textId="405234A3" w:rsidR="00D409C3" w:rsidRDefault="00D409C3" w:rsidP="00D15C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A2E6D" wp14:editId="38EBB3C6">
                <wp:simplePos x="0" y="0"/>
                <wp:positionH relativeFrom="column">
                  <wp:posOffset>8057938</wp:posOffset>
                </wp:positionH>
                <wp:positionV relativeFrom="paragraph">
                  <wp:posOffset>90593</wp:posOffset>
                </wp:positionV>
                <wp:extent cx="609600" cy="575734"/>
                <wp:effectExtent l="0" t="0" r="19050" b="152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5734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DC68A" id="Ellipse 1" o:spid="_x0000_s1026" style="position:absolute;margin-left:634.5pt;margin-top:7.15pt;width:48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" fillcolor="#ffe599 [1303]" strokecolor="#ffe599 [1303]" strokeweight="1pt">
                <v:stroke joinstyle="miter"/>
              </v:oval>
            </w:pict>
          </mc:Fallback>
        </mc:AlternateContent>
      </w:r>
      <w:r w:rsidR="00D15CE4"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Grille d’équipe – GROUPE 1 – EXPERTS – Les pères – </w:t>
      </w:r>
    </w:p>
    <w:p w14:paraId="354B0324" w14:textId="0E5007BF" w:rsidR="00765ADC" w:rsidRDefault="00D15CE4" w:rsidP="00D15C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A71CC">
        <w:rPr>
          <w:rFonts w:asciiTheme="minorHAnsi" w:hAnsiTheme="minorHAnsi" w:cstheme="minorHAnsi"/>
          <w:b/>
          <w:bCs/>
          <w:sz w:val="32"/>
          <w:szCs w:val="32"/>
        </w:rPr>
        <w:t xml:space="preserve">Mission 1 – </w:t>
      </w:r>
      <w:r w:rsidR="001135EA">
        <w:rPr>
          <w:rFonts w:asciiTheme="minorHAnsi" w:hAnsiTheme="minorHAnsi" w:cstheme="minorHAnsi"/>
          <w:b/>
          <w:bCs/>
          <w:sz w:val="32"/>
          <w:szCs w:val="32"/>
        </w:rPr>
        <w:t>Repérer l</w:t>
      </w:r>
      <w:r w:rsidRPr="00DA71CC">
        <w:rPr>
          <w:rFonts w:asciiTheme="minorHAnsi" w:hAnsiTheme="minorHAnsi" w:cstheme="minorHAnsi"/>
          <w:b/>
          <w:bCs/>
          <w:sz w:val="32"/>
          <w:szCs w:val="32"/>
        </w:rPr>
        <w:t>es formes d’encaissement</w:t>
      </w:r>
      <w:r w:rsidR="00431926">
        <w:rPr>
          <w:rFonts w:asciiTheme="minorHAnsi" w:hAnsiTheme="minorHAnsi" w:cstheme="minorHAnsi"/>
          <w:b/>
          <w:bCs/>
          <w:sz w:val="32"/>
          <w:szCs w:val="32"/>
        </w:rPr>
        <w:t>s</w:t>
      </w:r>
    </w:p>
    <w:p w14:paraId="6AD4586D" w14:textId="1B0D9320" w:rsidR="00011BC0" w:rsidRPr="00D409C3" w:rsidRDefault="00011BC0" w:rsidP="00D15CE4">
      <w:pPr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09C3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proofErr w:type="gramStart"/>
      <w:r w:rsidRPr="00D409C3">
        <w:rPr>
          <w:rFonts w:asciiTheme="minorHAnsi" w:hAnsiTheme="minorHAnsi" w:cstheme="minorHAnsi"/>
          <w:color w:val="000000" w:themeColor="text1"/>
          <w:sz w:val="24"/>
          <w:szCs w:val="24"/>
        </w:rPr>
        <w:t>à</w:t>
      </w:r>
      <w:proofErr w:type="gramEnd"/>
      <w:r w:rsidRPr="00D409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compléter sur feuille ou sur la tablette)</w:t>
      </w:r>
    </w:p>
    <w:p w14:paraId="01540A89" w14:textId="77777777" w:rsidR="00DA71CC" w:rsidRPr="00011BC0" w:rsidRDefault="00DA71CC" w:rsidP="00D15CE4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Grilledutableau"/>
        <w:tblW w:w="14743" w:type="dxa"/>
        <w:tblInd w:w="-289" w:type="dxa"/>
        <w:tblLook w:val="04A0" w:firstRow="1" w:lastRow="0" w:firstColumn="1" w:lastColumn="0" w:noHBand="0" w:noVBand="1"/>
      </w:tblPr>
      <w:tblGrid>
        <w:gridCol w:w="2836"/>
        <w:gridCol w:w="2464"/>
        <w:gridCol w:w="2674"/>
        <w:gridCol w:w="2674"/>
        <w:gridCol w:w="4095"/>
      </w:tblGrid>
      <w:tr w:rsidR="00D409C3" w:rsidRPr="00D409C3" w14:paraId="4A889BFC" w14:textId="253D5816" w:rsidTr="00D409C3">
        <w:tc>
          <w:tcPr>
            <w:tcW w:w="2836" w:type="dxa"/>
            <w:shd w:val="clear" w:color="auto" w:fill="F2F2F2" w:themeFill="background1" w:themeFillShade="F2"/>
          </w:tcPr>
          <w:p w14:paraId="62E0790E" w14:textId="2348F44B" w:rsidR="00DA71CC" w:rsidRPr="00D409C3" w:rsidRDefault="00DA71CC" w:rsidP="00D15CE4">
            <w:pPr>
              <w:jc w:val="center"/>
              <w:rPr>
                <w:rFonts w:asciiTheme="minorHAnsi" w:hAnsiTheme="minorHAnsi" w:cstheme="minorHAnsi"/>
                <w:color w:val="833C0B" w:themeColor="accent2" w:themeShade="80"/>
                <w:sz w:val="32"/>
                <w:szCs w:val="32"/>
              </w:rPr>
            </w:pPr>
            <w:r w:rsidRPr="00D409C3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 xml:space="preserve">RÉPONSES </w:t>
            </w:r>
            <w:r w:rsidRPr="00D409C3">
              <w:rPr>
                <w:rFonts w:ascii="Segoe UI Symbol" w:eastAsia="NPOLXE+AppleColorEmoji" w:hAnsi="Segoe UI Symbol" w:cs="Segoe UI Symbol"/>
                <w:color w:val="833C0B" w:themeColor="accent2" w:themeShade="80"/>
                <w:sz w:val="32"/>
                <w:szCs w:val="32"/>
              </w:rPr>
              <w:t>➡</w:t>
            </w:r>
            <w:r w:rsidRPr="00D409C3">
              <w:rPr>
                <w:rFonts w:asciiTheme="minorHAnsi" w:eastAsia="NPOLXE+AppleColorEmoji" w:hAnsiTheme="minorHAnsi" w:cstheme="minorHAnsi"/>
                <w:color w:val="833C0B" w:themeColor="accent2" w:themeShade="80"/>
                <w:sz w:val="32"/>
                <w:szCs w:val="32"/>
              </w:rPr>
              <w:t xml:space="preserve"> </w:t>
            </w:r>
            <w:r w:rsidRPr="00D409C3">
              <w:rPr>
                <w:rFonts w:asciiTheme="minorHAnsi" w:eastAsia="NPOLXE+AppleColorEmoj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 xml:space="preserve">QUESTIONS </w:t>
            </w:r>
            <w:r w:rsidRPr="00D409C3">
              <w:rPr>
                <w:rFonts w:ascii="Cambria Math" w:eastAsia="NPOLXE+AppleColorEmoji" w:hAnsi="Cambria Math" w:cs="Cambria Math"/>
                <w:color w:val="833C0B" w:themeColor="accent2" w:themeShade="80"/>
                <w:sz w:val="32"/>
                <w:szCs w:val="32"/>
              </w:rPr>
              <w:t>⬇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5890EAB2" w14:textId="22795AD2" w:rsidR="00DA71CC" w:rsidRPr="00D409C3" w:rsidRDefault="00DA71CC" w:rsidP="00DA71CC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D409C3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1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1AAD419E" w14:textId="6D0ABCB1" w:rsidR="00DA71CC" w:rsidRPr="00D409C3" w:rsidRDefault="00DA71CC" w:rsidP="00DA71CC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D409C3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2</w:t>
            </w:r>
          </w:p>
        </w:tc>
        <w:tc>
          <w:tcPr>
            <w:tcW w:w="2674" w:type="dxa"/>
            <w:shd w:val="clear" w:color="auto" w:fill="F2F2F2" w:themeFill="background1" w:themeFillShade="F2"/>
            <w:vAlign w:val="center"/>
          </w:tcPr>
          <w:p w14:paraId="0D2FC3E3" w14:textId="566C96F2" w:rsidR="00DA71CC" w:rsidRPr="00D409C3" w:rsidRDefault="00DA71CC" w:rsidP="00DA71CC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D409C3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Coéquipier 3</w:t>
            </w:r>
          </w:p>
        </w:tc>
        <w:tc>
          <w:tcPr>
            <w:tcW w:w="4095" w:type="dxa"/>
            <w:shd w:val="clear" w:color="auto" w:fill="F2F2F2" w:themeFill="background1" w:themeFillShade="F2"/>
            <w:vAlign w:val="center"/>
          </w:tcPr>
          <w:p w14:paraId="3D69166A" w14:textId="144A15FC" w:rsidR="00DA71CC" w:rsidRPr="00D409C3" w:rsidRDefault="00DA71CC" w:rsidP="00D409C3">
            <w:pPr>
              <w:jc w:val="center"/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</w:pPr>
            <w:r w:rsidRPr="00D409C3">
              <w:rPr>
                <w:rFonts w:asciiTheme="minorHAnsi" w:hAnsiTheme="minorHAnsi" w:cstheme="minorHAnsi"/>
                <w:b/>
                <w:bCs/>
                <w:color w:val="833C0B" w:themeColor="accent2" w:themeShade="80"/>
                <w:sz w:val="32"/>
                <w:szCs w:val="32"/>
              </w:rPr>
              <w:t>Synthèse</w:t>
            </w:r>
          </w:p>
        </w:tc>
      </w:tr>
      <w:tr w:rsidR="00DA71CC" w:rsidRPr="00DA71CC" w14:paraId="5D5122EA" w14:textId="038DB2DC" w:rsidTr="00D409C3">
        <w:trPr>
          <w:trHeight w:val="1561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5D4ECE8" w14:textId="5C1323DC" w:rsidR="00DA71CC" w:rsidRPr="00D409C3" w:rsidRDefault="00DA71CC" w:rsidP="00D409C3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D409C3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Identifier les formes d’encaissement</w:t>
            </w:r>
          </w:p>
        </w:tc>
        <w:tc>
          <w:tcPr>
            <w:tcW w:w="2464" w:type="dxa"/>
          </w:tcPr>
          <w:p w14:paraId="049182BC" w14:textId="2152F0EB" w:rsidR="00011BC0" w:rsidRPr="00DA71CC" w:rsidRDefault="00011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3A4DCDA8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853FC7D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6E1346EF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</w:tr>
      <w:tr w:rsidR="00DA71CC" w:rsidRPr="00DA71CC" w14:paraId="1D75A535" w14:textId="749534AF" w:rsidTr="00D409C3">
        <w:trPr>
          <w:trHeight w:val="125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CB542D4" w14:textId="101E3062" w:rsidR="00DA71CC" w:rsidRPr="00D409C3" w:rsidRDefault="00DA71CC" w:rsidP="00D409C3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D409C3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Relever les avantages de chaque forme</w:t>
            </w:r>
          </w:p>
        </w:tc>
        <w:tc>
          <w:tcPr>
            <w:tcW w:w="2464" w:type="dxa"/>
          </w:tcPr>
          <w:p w14:paraId="20D16DFF" w14:textId="2ADD034D" w:rsidR="00011BC0" w:rsidRPr="00DA71CC" w:rsidRDefault="00011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45D8D0A0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2FCADE0D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1B131324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</w:tr>
      <w:tr w:rsidR="00DA71CC" w:rsidRPr="00DA71CC" w14:paraId="0170FF6E" w14:textId="45D1FF67" w:rsidTr="00D409C3">
        <w:trPr>
          <w:trHeight w:val="168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454FA65D" w14:textId="1695F9D8" w:rsidR="00DA71CC" w:rsidRPr="00D409C3" w:rsidRDefault="00DA71CC" w:rsidP="00D409C3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D409C3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Relever les point négatifs/les limites de chaque forme</w:t>
            </w:r>
          </w:p>
        </w:tc>
        <w:tc>
          <w:tcPr>
            <w:tcW w:w="2464" w:type="dxa"/>
          </w:tcPr>
          <w:p w14:paraId="1BAE1BE6" w14:textId="13DC6ED8" w:rsidR="00011BC0" w:rsidRPr="00DA71CC" w:rsidRDefault="00011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808E866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0DB9E9DA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243FFC85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</w:tr>
      <w:tr w:rsidR="00DA71CC" w:rsidRPr="00DA71CC" w14:paraId="02C6F7D3" w14:textId="45C73596" w:rsidTr="00D409C3">
        <w:trPr>
          <w:trHeight w:val="1427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703CD44" w14:textId="79F631FA" w:rsidR="00DA71CC" w:rsidRPr="00D409C3" w:rsidRDefault="00DA71CC" w:rsidP="00D409C3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D409C3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Citer la forme d’encaissement à Boulanger Sarlat</w:t>
            </w:r>
          </w:p>
        </w:tc>
        <w:tc>
          <w:tcPr>
            <w:tcW w:w="2464" w:type="dxa"/>
          </w:tcPr>
          <w:p w14:paraId="17E68D49" w14:textId="07A26EFA" w:rsidR="00011BC0" w:rsidRPr="00DA71CC" w:rsidRDefault="00011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1402DDB7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184A4FDD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065F88F9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</w:tr>
      <w:tr w:rsidR="00DA71CC" w:rsidRPr="00DA71CC" w14:paraId="779C042C" w14:textId="1A1664E4" w:rsidTr="00D409C3"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261E0603" w14:textId="45D24A40" w:rsidR="00DA71CC" w:rsidRPr="00D409C3" w:rsidRDefault="00DA71CC" w:rsidP="00D409C3">
            <w:pPr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D409C3">
              <w:rPr>
                <w:rFonts w:asciiTheme="minorHAnsi" w:hAnsiTheme="minorHAnsi" w:cstheme="minorHAnsi"/>
                <w:color w:val="833C0B" w:themeColor="accent2" w:themeShade="80"/>
                <w:sz w:val="24"/>
                <w:szCs w:val="24"/>
              </w:rPr>
              <w:t>Proposer une ou plusieurs solutions à votre responsable pour réduire l’attente en caisse traditionnelle et diversifier ses formes d’encaissement</w:t>
            </w:r>
          </w:p>
        </w:tc>
        <w:tc>
          <w:tcPr>
            <w:tcW w:w="2464" w:type="dxa"/>
          </w:tcPr>
          <w:p w14:paraId="68D968F2" w14:textId="3BF980D3" w:rsidR="00011BC0" w:rsidRPr="00DA71CC" w:rsidRDefault="00011B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228DFEC6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4" w:type="dxa"/>
          </w:tcPr>
          <w:p w14:paraId="27747F08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95" w:type="dxa"/>
          </w:tcPr>
          <w:p w14:paraId="68294DA7" w14:textId="77777777" w:rsidR="00DA71CC" w:rsidRPr="00DA71CC" w:rsidRDefault="00DA71CC">
            <w:pPr>
              <w:rPr>
                <w:rFonts w:asciiTheme="minorHAnsi" w:hAnsiTheme="minorHAnsi" w:cstheme="minorHAnsi"/>
              </w:rPr>
            </w:pPr>
          </w:p>
        </w:tc>
      </w:tr>
    </w:tbl>
    <w:p w14:paraId="57B523F9" w14:textId="1E78506F" w:rsidR="00AC3EA2" w:rsidRPr="00AC3EA2" w:rsidRDefault="00AC3EA2" w:rsidP="00D409C3"/>
    <w:sectPr w:rsidR="00AC3EA2" w:rsidRPr="00AC3EA2" w:rsidSect="00BD5D01">
      <w:footerReference w:type="default" r:id="rId6"/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E65C7" w14:textId="77777777" w:rsidR="008C52D3" w:rsidRDefault="008C52D3" w:rsidP="00D409C3">
      <w:r>
        <w:separator/>
      </w:r>
    </w:p>
  </w:endnote>
  <w:endnote w:type="continuationSeparator" w:id="0">
    <w:p w14:paraId="574FEC3A" w14:textId="77777777" w:rsidR="008C52D3" w:rsidRDefault="008C52D3" w:rsidP="00D4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POLXE+AppleColorEmoji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4A7A" w14:textId="64643D3A" w:rsidR="00D409C3" w:rsidRPr="00D409C3" w:rsidRDefault="00D409C3" w:rsidP="00D409C3">
    <w:pPr>
      <w:pStyle w:val="Pieddepage"/>
      <w:tabs>
        <w:tab w:val="clear" w:pos="9072"/>
        <w:tab w:val="left" w:pos="8931"/>
        <w:tab w:val="left" w:pos="13750"/>
      </w:tabs>
      <w:ind w:left="567"/>
      <w:rPr>
        <w:rFonts w:cstheme="minorHAnsi"/>
        <w:sz w:val="16"/>
        <w:szCs w:val="16"/>
      </w:rPr>
    </w:pPr>
    <w:r w:rsidRPr="002A7DEB">
      <w:rPr>
        <w:rFonts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EA63785" wp14:editId="49ACD596">
          <wp:simplePos x="0" y="0"/>
          <wp:positionH relativeFrom="column">
            <wp:posOffset>-107315</wp:posOffset>
          </wp:positionH>
          <wp:positionV relativeFrom="paragraph">
            <wp:posOffset>-136229</wp:posOffset>
          </wp:positionV>
          <wp:extent cx="411097" cy="308731"/>
          <wp:effectExtent l="0" t="0" r="825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097" cy="308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7DEB">
      <w:rPr>
        <w:rFonts w:cstheme="minorHAnsi"/>
        <w:sz w:val="16"/>
        <w:szCs w:val="16"/>
      </w:rPr>
      <w:t xml:space="preserve"> </w:t>
    </w:r>
    <w:proofErr w:type="spellStart"/>
    <w:r w:rsidRPr="002A7DEB">
      <w:rPr>
        <w:rFonts w:cstheme="minorHAnsi"/>
        <w:smallCaps/>
        <w:sz w:val="16"/>
        <w:szCs w:val="16"/>
      </w:rPr>
      <w:t>Cerpeg</w:t>
    </w:r>
    <w:proofErr w:type="spellEnd"/>
    <w:r w:rsidRPr="002A7DEB">
      <w:rPr>
        <w:rFonts w:cstheme="minorHAnsi"/>
        <w:sz w:val="16"/>
        <w:szCs w:val="16"/>
      </w:rPr>
      <w:t xml:space="preserve"> 2022 | CAP EPC – </w:t>
    </w:r>
    <w:r>
      <w:rPr>
        <w:rFonts w:cstheme="minorHAnsi"/>
        <w:sz w:val="16"/>
        <w:szCs w:val="16"/>
      </w:rPr>
      <w:t>Le</w:t>
    </w:r>
    <w:r w:rsidR="003D07BA">
      <w:rPr>
        <w:rFonts w:cstheme="minorHAnsi"/>
        <w:sz w:val="16"/>
        <w:szCs w:val="16"/>
      </w:rPr>
      <w:t>s</w:t>
    </w:r>
    <w:r>
      <w:rPr>
        <w:rFonts w:cstheme="minorHAnsi"/>
        <w:sz w:val="16"/>
        <w:szCs w:val="16"/>
      </w:rPr>
      <w:t xml:space="preserve"> forme</w:t>
    </w:r>
    <w:r w:rsidR="003D07BA">
      <w:rPr>
        <w:rFonts w:cstheme="minorHAnsi"/>
        <w:sz w:val="16"/>
        <w:szCs w:val="16"/>
      </w:rPr>
      <w:t>s</w:t>
    </w:r>
    <w:r>
      <w:rPr>
        <w:rFonts w:cstheme="minorHAnsi"/>
        <w:sz w:val="16"/>
        <w:szCs w:val="16"/>
      </w:rPr>
      <w:t xml:space="preserve"> de l’encaissement | </w:t>
    </w:r>
    <w:r w:rsidRPr="002A7DEB">
      <w:rPr>
        <w:rFonts w:cstheme="minorHAnsi"/>
        <w:sz w:val="16"/>
        <w:szCs w:val="16"/>
      </w:rPr>
      <w:t>Laetitia PAPI académie de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Pr="002B3D48">
      <w:rPr>
        <w:rFonts w:cstheme="minorHAnsi"/>
        <w:sz w:val="16"/>
        <w:szCs w:val="16"/>
      </w:rPr>
      <w:fldChar w:fldCharType="begin"/>
    </w:r>
    <w:r w:rsidRPr="002B3D48">
      <w:rPr>
        <w:rFonts w:cstheme="minorHAnsi"/>
        <w:sz w:val="16"/>
        <w:szCs w:val="16"/>
      </w:rPr>
      <w:instrText xml:space="preserve"> PAGE  \* Arabic  \* MERGEFORMAT </w:instrText>
    </w:r>
    <w:r w:rsidRPr="002B3D48"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 w:rsidRPr="002B3D48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FE91" w14:textId="77777777" w:rsidR="008C52D3" w:rsidRDefault="008C52D3" w:rsidP="00D409C3">
      <w:r>
        <w:separator/>
      </w:r>
    </w:p>
  </w:footnote>
  <w:footnote w:type="continuationSeparator" w:id="0">
    <w:p w14:paraId="1F53F0E0" w14:textId="77777777" w:rsidR="008C52D3" w:rsidRDefault="008C52D3" w:rsidP="00D40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56"/>
    <w:rsid w:val="00003271"/>
    <w:rsid w:val="00011BC0"/>
    <w:rsid w:val="001135EA"/>
    <w:rsid w:val="002057D8"/>
    <w:rsid w:val="003D07BA"/>
    <w:rsid w:val="00431926"/>
    <w:rsid w:val="005C0786"/>
    <w:rsid w:val="006D5469"/>
    <w:rsid w:val="00765ADC"/>
    <w:rsid w:val="007E7FCA"/>
    <w:rsid w:val="0081250E"/>
    <w:rsid w:val="008C52D3"/>
    <w:rsid w:val="009020C3"/>
    <w:rsid w:val="009305BE"/>
    <w:rsid w:val="009B60B7"/>
    <w:rsid w:val="00A07A36"/>
    <w:rsid w:val="00A96CB9"/>
    <w:rsid w:val="00AC3EA2"/>
    <w:rsid w:val="00BD5D01"/>
    <w:rsid w:val="00C82547"/>
    <w:rsid w:val="00D15CE4"/>
    <w:rsid w:val="00D409C3"/>
    <w:rsid w:val="00DA71CC"/>
    <w:rsid w:val="00DB1741"/>
    <w:rsid w:val="00EB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3083"/>
  <w15:chartTrackingRefBased/>
  <w15:docId w15:val="{0BE775E8-7EC5-4181-AB9D-4DC91263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3E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15C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15CE4"/>
  </w:style>
  <w:style w:type="paragraph" w:styleId="En-tte">
    <w:name w:val="header"/>
    <w:basedOn w:val="Normal"/>
    <w:link w:val="En-tteCar"/>
    <w:uiPriority w:val="99"/>
    <w:unhideWhenUsed/>
    <w:rsid w:val="00D409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09C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409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09C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PAPI</dc:creator>
  <cp:keywords/>
  <dc:description/>
  <cp:lastModifiedBy>fabienne mauri</cp:lastModifiedBy>
  <cp:revision>8</cp:revision>
  <cp:lastPrinted>2022-09-17T04:38:00Z</cp:lastPrinted>
  <dcterms:created xsi:type="dcterms:W3CDTF">2022-07-10T09:26:00Z</dcterms:created>
  <dcterms:modified xsi:type="dcterms:W3CDTF">2022-09-17T04:38:00Z</dcterms:modified>
</cp:coreProperties>
</file>